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96" w:rsidRPr="00FD778A" w:rsidRDefault="00281296" w:rsidP="002812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</w:rPr>
        <w:t xml:space="preserve">Заседание на ОИК Добрич на </w:t>
      </w:r>
      <w:r w:rsidR="0024249C" w:rsidRPr="00FD778A">
        <w:rPr>
          <w:rFonts w:ascii="Times New Roman" w:hAnsi="Times New Roman"/>
          <w:b/>
          <w:color w:val="FF0000"/>
          <w:sz w:val="36"/>
          <w:szCs w:val="36"/>
          <w:lang w:val="en-US"/>
        </w:rPr>
        <w:t>16</w:t>
      </w:r>
      <w:r w:rsidRPr="00FD778A">
        <w:rPr>
          <w:rFonts w:ascii="Times New Roman" w:hAnsi="Times New Roman"/>
          <w:b/>
          <w:color w:val="FF0000"/>
          <w:sz w:val="36"/>
          <w:szCs w:val="36"/>
        </w:rPr>
        <w:t>.10.201</w:t>
      </w:r>
      <w:r w:rsidRPr="00FD778A">
        <w:rPr>
          <w:rFonts w:ascii="Times New Roman" w:hAnsi="Times New Roman"/>
          <w:b/>
          <w:color w:val="FF0000"/>
          <w:sz w:val="36"/>
          <w:szCs w:val="36"/>
          <w:lang w:val="en-US"/>
        </w:rPr>
        <w:t>9</w:t>
      </w:r>
      <w:r w:rsidRPr="00FD778A">
        <w:rPr>
          <w:rFonts w:ascii="Times New Roman" w:hAnsi="Times New Roman"/>
          <w:b/>
          <w:color w:val="FF0000"/>
          <w:sz w:val="36"/>
          <w:szCs w:val="36"/>
        </w:rPr>
        <w:t xml:space="preserve"> г.</w:t>
      </w:r>
    </w:p>
    <w:p w:rsidR="00281296" w:rsidRPr="00FD778A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  <w:r w:rsidRPr="00E03F4C">
        <w:rPr>
          <w:rFonts w:ascii="Times New Roman" w:hAnsi="Times New Roman"/>
          <w:b/>
          <w:sz w:val="36"/>
          <w:szCs w:val="36"/>
        </w:rPr>
        <w:t xml:space="preserve">Проект за дневен ред </w:t>
      </w: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281296" w:rsidRDefault="00281296" w:rsidP="00281296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24249C" w:rsidRDefault="00281296" w:rsidP="0024249C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63B3">
        <w:rPr>
          <w:rFonts w:ascii="Times New Roman" w:hAnsi="Times New Roman"/>
          <w:sz w:val="24"/>
          <w:szCs w:val="24"/>
        </w:rPr>
        <w:t>Доклад на дежурните за входяща и изходяща кореспонденция</w:t>
      </w:r>
      <w:r>
        <w:rPr>
          <w:rFonts w:ascii="Times New Roman" w:hAnsi="Times New Roman"/>
          <w:sz w:val="24"/>
          <w:szCs w:val="24"/>
        </w:rPr>
        <w:t>.</w:t>
      </w:r>
    </w:p>
    <w:p w:rsidR="001C4054" w:rsidRDefault="001C4054" w:rsidP="001C405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4054">
        <w:rPr>
          <w:rFonts w:ascii="Times New Roman" w:hAnsi="Times New Roman"/>
          <w:sz w:val="24"/>
          <w:szCs w:val="24"/>
        </w:rPr>
        <w:t>Определяне числения състав на подвижна секционна избирателна комисия /ПСИК/ в община  Добрич за произвеждане на изборите за общински съветници и за кметове на 27 октомври 2019 г.</w:t>
      </w:r>
    </w:p>
    <w:p w:rsidR="0024249C" w:rsidRDefault="0024249C" w:rsidP="0024249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4249C">
        <w:rPr>
          <w:rFonts w:ascii="Times New Roman" w:hAnsi="Times New Roman"/>
          <w:sz w:val="24"/>
          <w:szCs w:val="24"/>
        </w:rPr>
        <w:t>Промени в състава на СИК на ПП АТАКА в Община Добрич при произвеждане на изборите за общински съветници и кметове  на 27 октомври 2019г.</w:t>
      </w:r>
    </w:p>
    <w:p w:rsidR="0024249C" w:rsidRDefault="0024249C" w:rsidP="0024249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4249C">
        <w:rPr>
          <w:rFonts w:ascii="Times New Roman" w:hAnsi="Times New Roman"/>
          <w:sz w:val="24"/>
          <w:szCs w:val="24"/>
        </w:rPr>
        <w:t>Регистрация на застъпници на кандидатска листа на ПП АТАКА в Община Добрич при произвеждане на изборите за общински съветници и кметове  на 27 октомври 2019г.</w:t>
      </w:r>
    </w:p>
    <w:p w:rsidR="001C4054" w:rsidRDefault="001C4054" w:rsidP="001C405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4054">
        <w:rPr>
          <w:rFonts w:ascii="Times New Roman" w:hAnsi="Times New Roman"/>
          <w:sz w:val="24"/>
          <w:szCs w:val="24"/>
        </w:rPr>
        <w:t>Обучения на СИК на територията на община Добрич за изборите за общински съветници и за кметове на 27 октомври 2019 г. включително ПСИК</w:t>
      </w:r>
    </w:p>
    <w:p w:rsidR="00343BCB" w:rsidRPr="0024249C" w:rsidRDefault="00343BCB" w:rsidP="00343BC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43BCB">
        <w:rPr>
          <w:rFonts w:ascii="Times New Roman" w:hAnsi="Times New Roman"/>
          <w:sz w:val="24"/>
          <w:szCs w:val="24"/>
        </w:rPr>
        <w:t>Постъпил сигнал от Милена Желева-Керанова, кандидат за общински съветник от КП „ДЕМОКРАТИЧНА БЪЛГАРИЯ - ОБЕДИНЕНИЕ“ за поставяне на агитационни материали на нерегламентирани места от ПП АТАКА.</w:t>
      </w:r>
      <w:bookmarkStart w:id="0" w:name="_GoBack"/>
      <w:bookmarkEnd w:id="0"/>
    </w:p>
    <w:p w:rsidR="00281296" w:rsidRPr="00281296" w:rsidRDefault="00281296" w:rsidP="0024249C">
      <w:pPr>
        <w:spacing w:after="0" w:line="240" w:lineRule="auto"/>
        <w:ind w:right="-30"/>
        <w:rPr>
          <w:rFonts w:ascii="Times New Roman" w:hAnsi="Times New Roman"/>
          <w:sz w:val="36"/>
          <w:szCs w:val="36"/>
        </w:rPr>
      </w:pPr>
    </w:p>
    <w:p w:rsidR="0036712A" w:rsidRDefault="0036712A"/>
    <w:sectPr w:rsidR="0036712A" w:rsidSect="002812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604F7"/>
    <w:multiLevelType w:val="hybridMultilevel"/>
    <w:tmpl w:val="E6725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2F0C80"/>
    <w:multiLevelType w:val="hybridMultilevel"/>
    <w:tmpl w:val="93CEE0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96"/>
    <w:rsid w:val="000964CE"/>
    <w:rsid w:val="001C4054"/>
    <w:rsid w:val="0024249C"/>
    <w:rsid w:val="00281296"/>
    <w:rsid w:val="00343BCB"/>
    <w:rsid w:val="0036712A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C534"/>
  <w15:chartTrackingRefBased/>
  <w15:docId w15:val="{68826778-A6E8-4869-890E-25EDEB7F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96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7</cp:revision>
  <dcterms:created xsi:type="dcterms:W3CDTF">2019-10-16T07:01:00Z</dcterms:created>
  <dcterms:modified xsi:type="dcterms:W3CDTF">2019-10-16T14:01:00Z</dcterms:modified>
</cp:coreProperties>
</file>