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2526B3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AE1A8E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A07696">
        <w:rPr>
          <w:rFonts w:ascii="Times New Roman" w:eastAsia="Times New Roman" w:hAnsi="Times New Roman"/>
          <w:sz w:val="29"/>
          <w:szCs w:val="29"/>
          <w:lang w:eastAsia="bg-BG"/>
        </w:rPr>
        <w:t>22 /16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AE1A8E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A07696">
        <w:rPr>
          <w:rFonts w:ascii="Times New Roman" w:hAnsi="Times New Roman"/>
          <w:sz w:val="24"/>
          <w:szCs w:val="24"/>
        </w:rPr>
        <w:t>16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FB15B4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15B4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15B4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B15B4" w:rsidRPr="00FB15B4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FB15B4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FB15B4" w:rsidRDefault="006C3342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FB15B4" w:rsidRPr="00FB15B4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FB15B4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FB15B4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FB15B4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15B4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15B4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FB15B4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FB15B4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B15B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B15B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FB15B4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B15B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B15B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FB15B4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15B4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15B4" w:rsidRDefault="00FD6D98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FB15B4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B15B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B15B4" w:rsidRDefault="00FD6D98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FB15B4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FD6D98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D6D98" w:rsidRPr="00FB15B4" w:rsidRDefault="00FD6D98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D6D98" w:rsidRPr="00FB15B4" w:rsidRDefault="00FD6D98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  <w:tr w:rsidR="00FB15B4" w:rsidRPr="00FB15B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B15B4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B15B4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65319A" w:rsidRPr="00FB15B4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5B4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FB15B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D6D98" w:rsidRPr="00FB15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6D98" w:rsidRPr="00FB15B4">
        <w:rPr>
          <w:rFonts w:ascii="Times New Roman" w:hAnsi="Times New Roman"/>
          <w:sz w:val="24"/>
          <w:szCs w:val="24"/>
        </w:rPr>
        <w:t>Ерхан Керимов Ибрямов,</w:t>
      </w:r>
      <w:r w:rsidR="00FD6D98" w:rsidRPr="00FB15B4">
        <w:t xml:space="preserve">  </w:t>
      </w:r>
      <w:r w:rsidR="00FD6D98" w:rsidRPr="00FB15B4">
        <w:rPr>
          <w:rFonts w:ascii="Times New Roman" w:hAnsi="Times New Roman"/>
          <w:sz w:val="24"/>
          <w:szCs w:val="24"/>
        </w:rPr>
        <w:t>Косена Димитрова Костова и Константин Минчев Кондов</w:t>
      </w:r>
    </w:p>
    <w:p w:rsidR="004424CE" w:rsidRPr="00FB15B4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FB15B4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FB15B4">
        <w:rPr>
          <w:rFonts w:ascii="Times New Roman" w:hAnsi="Times New Roman"/>
          <w:sz w:val="24"/>
          <w:szCs w:val="24"/>
        </w:rPr>
        <w:t>1</w:t>
      </w:r>
      <w:r w:rsidR="004D28EC" w:rsidRPr="00FB15B4">
        <w:rPr>
          <w:rFonts w:ascii="Times New Roman" w:hAnsi="Times New Roman"/>
          <w:sz w:val="24"/>
          <w:szCs w:val="24"/>
        </w:rPr>
        <w:t>7</w:t>
      </w:r>
      <w:r w:rsidRPr="00FB15B4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FB15B4">
        <w:t xml:space="preserve"> </w:t>
      </w:r>
      <w:r w:rsidR="0085566E" w:rsidRPr="00FB15B4">
        <w:rPr>
          <w:rFonts w:ascii="Times New Roman" w:hAnsi="Times New Roman"/>
          <w:sz w:val="24"/>
          <w:szCs w:val="24"/>
        </w:rPr>
        <w:t>С</w:t>
      </w:r>
      <w:r w:rsidR="00835B53" w:rsidRPr="00FB15B4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FB15B4">
        <w:t xml:space="preserve"> </w:t>
      </w:r>
    </w:p>
    <w:p w:rsidR="004D245A" w:rsidRDefault="004D245A" w:rsidP="006C6726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Доклад на дежурните за входяща и изходяща кореспонденция.</w:t>
      </w:r>
    </w:p>
    <w:p w:rsidR="00FB15B4" w:rsidRPr="00FB15B4" w:rsidRDefault="00FB15B4" w:rsidP="00FB15B4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5B4">
        <w:rPr>
          <w:rFonts w:ascii="Times New Roman" w:eastAsia="Times New Roman" w:hAnsi="Times New Roman"/>
          <w:sz w:val="24"/>
          <w:szCs w:val="24"/>
        </w:rPr>
        <w:t>Определяне числения състав на подвижна секционна избирателна комисия /ПСИК/ в община  Добрич за произвеждане на изборите за общински съветници и за кметове на 27 октомври 2019 г.</w:t>
      </w:r>
    </w:p>
    <w:p w:rsidR="00FB15B4" w:rsidRPr="00FB15B4" w:rsidRDefault="00FB15B4" w:rsidP="00FB15B4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5B4">
        <w:rPr>
          <w:rFonts w:ascii="Times New Roman" w:eastAsia="Times New Roman" w:hAnsi="Times New Roman"/>
          <w:sz w:val="24"/>
          <w:szCs w:val="24"/>
        </w:rPr>
        <w:t>Промени в състава на СИК на ПП АТАКА в Община Добрич при произвеждане на изборите за общински съветници и кметове  на 27 октомври 2019г.</w:t>
      </w:r>
    </w:p>
    <w:p w:rsidR="00FB15B4" w:rsidRPr="00FB15B4" w:rsidRDefault="00FB15B4" w:rsidP="00FB15B4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5B4">
        <w:rPr>
          <w:rFonts w:ascii="Times New Roman" w:eastAsia="Times New Roman" w:hAnsi="Times New Roman"/>
          <w:sz w:val="24"/>
          <w:szCs w:val="24"/>
        </w:rPr>
        <w:lastRenderedPageBreak/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FB15B4" w:rsidRPr="00FB15B4" w:rsidRDefault="00FB15B4" w:rsidP="00FB15B4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5B4">
        <w:rPr>
          <w:rFonts w:ascii="Times New Roman" w:eastAsia="Times New Roman" w:hAnsi="Times New Roman"/>
          <w:sz w:val="24"/>
          <w:szCs w:val="24"/>
        </w:rPr>
        <w:t>Обучения на СИК на територията на община Добрич за изборите за общински съветници и за кметове на 27 октомври 2019 г. включително ПСИК</w:t>
      </w:r>
    </w:p>
    <w:p w:rsidR="00FB15B4" w:rsidRPr="00FB15B4" w:rsidRDefault="00FB15B4" w:rsidP="00FB15B4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5B4">
        <w:rPr>
          <w:rFonts w:ascii="Times New Roman" w:eastAsia="Times New Roman" w:hAnsi="Times New Roman"/>
          <w:sz w:val="24"/>
          <w:szCs w:val="24"/>
        </w:rPr>
        <w:t>Постъпил сигнал от Милена Желева-Керанова, кандидат за общински съветник от КП „ДЕМОКРАТИЧНА БЪЛГАРИЯ - ОБЕДИНЕНИЕ“ за поставяне на агитационни материали на нерегламентирани места от ПП АТАКА.</w:t>
      </w:r>
    </w:p>
    <w:p w:rsidR="00FB15B4" w:rsidRDefault="00FB15B4" w:rsidP="00FB15B4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D245A" w:rsidRPr="00B94555" w:rsidRDefault="004D245A" w:rsidP="004424CE">
      <w:pPr>
        <w:spacing w:before="100" w:beforeAutospacing="1" w:after="100" w:afterAutospacing="1" w:line="240" w:lineRule="auto"/>
        <w:ind w:firstLine="708"/>
        <w:jc w:val="both"/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457E1" w:rsidRPr="00B94555" w:rsidRDefault="00730DB9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726"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6C6726" w:rsidRPr="006C6726">
        <w:rPr>
          <w:rFonts w:ascii="Times New Roman" w:hAnsi="Times New Roman"/>
          <w:sz w:val="24"/>
          <w:szCs w:val="24"/>
        </w:rPr>
        <w:t xml:space="preserve"> и Александрина Богомилова Желязкова</w:t>
      </w:r>
      <w:r w:rsidR="004469FC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6C6726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6C6726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FB15B4" w:rsidRDefault="00FB15B4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B15B4" w:rsidRPr="00FB15B4" w:rsidRDefault="00FB15B4" w:rsidP="00FB15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числения състав на </w:t>
      </w:r>
      <w:r w:rsidRPr="00FB15B4">
        <w:rPr>
          <w:rFonts w:ascii="Times New Roman" w:eastAsiaTheme="minorHAnsi" w:hAnsi="Times New Roman"/>
          <w:bCs/>
          <w:sz w:val="24"/>
          <w:szCs w:val="24"/>
          <w:lang w:eastAsia="bg-BG"/>
        </w:rPr>
        <w:t>подвижна секционна избирателна комисия /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ПСИК/ в община  </w:t>
      </w:r>
      <w:r w:rsidRPr="00FB15B4">
        <w:rPr>
          <w:rFonts w:ascii="Times New Roman" w:eastAsiaTheme="minorHAnsi" w:hAnsi="Times New Roman"/>
          <w:bCs/>
          <w:sz w:val="24"/>
          <w:szCs w:val="24"/>
          <w:lang w:eastAsia="bg-BG"/>
        </w:rPr>
        <w:t>Добрич за произвеждане на</w:t>
      </w:r>
      <w:r w:rsidRPr="00FB15B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изборите за общински съветници и за кметове на 27 октомври 2019 г.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FB15B4" w:rsidRPr="00FB15B4" w:rsidRDefault="00FB15B4" w:rsidP="00FB15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Председателя на ОИК докладва, че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ъгласно Решение № 935-МИ/02.09.2019г. на ЦИК и Заповед №1448/14.10.2019г. на кмета на община Добрич  е постъпило предложение с  вх. № 182/15.10.2019г. на ОИК Добрич от кмета на община Добрич за състав на ПСИК, ведно със списък на резервните членове и пълната документация по провеждане на консултациите съгласно чл. 90 ал.2  от ИК. Броят на членовете на ПСИК е 7 /седем/. 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Към предложението е приложен поименен състав на ПСИК, както и  предложенията на партиите и коалициите за състава на ПСИК.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  Предвид изложеното и на основание чл.87 ал.1 т.1 , във връзка с чл.92 ал.5 и свое Решение №97/14.10.2019г., Общинска избирателна комисия  Добрич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B15B4" w:rsidRPr="00FB15B4" w:rsidRDefault="00FB15B4" w:rsidP="00FB15B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1.</w:t>
      </w:r>
      <w:r w:rsidRPr="00FB15B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  <w:t xml:space="preserve">ОПРЕДЕЛЯ 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ПСИК от 7 (седем) членове.</w:t>
      </w:r>
    </w:p>
    <w:p w:rsidR="00FB15B4" w:rsidRPr="00FB15B4" w:rsidRDefault="00FB15B4" w:rsidP="00FB15B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2.</w:t>
      </w:r>
      <w:r w:rsidRPr="00FB15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ab/>
        <w:t>НАЗНАЧАВА 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 на ПСИК за Община Добрич, както следва:</w:t>
      </w:r>
    </w:p>
    <w:tbl>
      <w:tblPr>
        <w:tblW w:w="3752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972"/>
        <w:gridCol w:w="3543"/>
      </w:tblGrid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Фроса</w:t>
            </w:r>
            <w:proofErr w:type="spellEnd"/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Сърсъмова</w:t>
            </w:r>
            <w:proofErr w:type="spellEnd"/>
          </w:p>
        </w:tc>
      </w:tr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Елизабет Великова Колева</w:t>
            </w:r>
          </w:p>
        </w:tc>
      </w:tr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082800130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Михалева Георгиева</w:t>
            </w:r>
          </w:p>
        </w:tc>
      </w:tr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Желева Желязкова</w:t>
            </w:r>
          </w:p>
        </w:tc>
      </w:tr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Николина Божидарова Милева</w:t>
            </w:r>
          </w:p>
        </w:tc>
      </w:tr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Стоянова Стойчева</w:t>
            </w:r>
          </w:p>
        </w:tc>
      </w:tr>
      <w:tr w:rsidR="00FB15B4" w:rsidRPr="00FB15B4" w:rsidTr="00EF6428">
        <w:trPr>
          <w:jc w:val="center"/>
        </w:trPr>
        <w:tc>
          <w:tcPr>
            <w:tcW w:w="9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Иванова Великова</w:t>
            </w:r>
          </w:p>
        </w:tc>
      </w:tr>
    </w:tbl>
    <w:p w:rsidR="00FB15B4" w:rsidRPr="00FB15B4" w:rsidRDefault="00FB15B4" w:rsidP="00FB15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3.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FB15B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Утвърждава </w:t>
      </w:r>
      <w:r w:rsidRPr="00FB15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 на резервни членове на ПСИК в Община Добрич.</w:t>
      </w:r>
    </w:p>
    <w:tbl>
      <w:tblPr>
        <w:tblW w:w="6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4553"/>
      </w:tblGrid>
      <w:tr w:rsidR="00FB15B4" w:rsidRPr="00FB15B4" w:rsidTr="00EF6428">
        <w:trPr>
          <w:trHeight w:val="3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B4" w:rsidRPr="00FB15B4" w:rsidRDefault="00FB15B4" w:rsidP="00FB1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B4" w:rsidRPr="00FB15B4" w:rsidRDefault="00FB15B4" w:rsidP="00FB1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Севджан Мурад Адемова</w:t>
            </w:r>
          </w:p>
        </w:tc>
      </w:tr>
    </w:tbl>
    <w:p w:rsidR="00FB15B4" w:rsidRPr="00FB15B4" w:rsidRDefault="00FB15B4" w:rsidP="00FB15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останалите партии/коалиции при необходимост следва да се ползват предоставените списъци с резервни членове за СИК.</w:t>
      </w:r>
    </w:p>
    <w:p w:rsidR="00FB15B4" w:rsidRDefault="00FB15B4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966D8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D2CE4" w:rsidRPr="00AE1A8E" w:rsidRDefault="0005207A" w:rsidP="006E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07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="00ED2CE4"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FB15B4">
        <w:rPr>
          <w:rFonts w:ascii="Times New Roman" w:hAnsi="Times New Roman"/>
          <w:sz w:val="24"/>
          <w:szCs w:val="24"/>
        </w:rPr>
        <w:t>ласували: 10</w:t>
      </w:r>
      <w:r w:rsidR="00ED2CE4"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C3342" w:rsidRPr="00D04874" w:rsidRDefault="006C3342" w:rsidP="006C3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t xml:space="preserve"> </w:t>
      </w:r>
      <w:r w:rsidR="00D04874"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 w:rsidR="00D04874">
        <w:rPr>
          <w:rFonts w:ascii="Times New Roman" w:hAnsi="Times New Roman"/>
          <w:sz w:val="24"/>
          <w:szCs w:val="24"/>
        </w:rPr>
        <w:t>,</w:t>
      </w:r>
      <w:r w:rsidR="005D37B8" w:rsidRPr="005D37B8">
        <w:t xml:space="preserve">  </w:t>
      </w:r>
      <w:r w:rsidR="005D37B8" w:rsidRPr="005D37B8">
        <w:rPr>
          <w:rFonts w:ascii="Times New Roman" w:hAnsi="Times New Roman"/>
          <w:sz w:val="24"/>
          <w:szCs w:val="24"/>
        </w:rPr>
        <w:t>Мария Димитрова Игнатова</w:t>
      </w:r>
      <w:r w:rsidR="00FB15B4">
        <w:rPr>
          <w:rFonts w:ascii="Times New Roman" w:hAnsi="Times New Roman"/>
          <w:sz w:val="24"/>
          <w:szCs w:val="24"/>
        </w:rPr>
        <w:t>,</w:t>
      </w:r>
      <w:r w:rsidR="00FB15B4" w:rsidRPr="00FB15B4">
        <w:t xml:space="preserve"> </w:t>
      </w:r>
      <w:r w:rsidR="00FB15B4" w:rsidRPr="00FB15B4">
        <w:rPr>
          <w:rFonts w:ascii="Times New Roman" w:hAnsi="Times New Roman"/>
          <w:sz w:val="24"/>
          <w:szCs w:val="24"/>
        </w:rPr>
        <w:t>Даниела Николова Коларова</w:t>
      </w:r>
      <w:r w:rsidR="00FB15B4">
        <w:rPr>
          <w:rFonts w:ascii="Times New Roman" w:hAnsi="Times New Roman"/>
          <w:sz w:val="24"/>
          <w:szCs w:val="24"/>
        </w:rPr>
        <w:t>,</w:t>
      </w:r>
      <w:r w:rsidR="00FB15B4" w:rsidRPr="00FB15B4">
        <w:t xml:space="preserve"> </w:t>
      </w:r>
      <w:r w:rsidR="00FB15B4" w:rsidRPr="00FB15B4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FB15B4" w:rsidRPr="00FB15B4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6C6726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1A8E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E1A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1A8E">
        <w:rPr>
          <w:rFonts w:ascii="Times New Roman" w:hAnsi="Times New Roman"/>
          <w:sz w:val="24"/>
          <w:szCs w:val="24"/>
        </w:rPr>
        <w:t>– 0</w:t>
      </w: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575AA" w:rsidRPr="00B94555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FB15B4" w:rsidRDefault="00FB15B4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B15B4" w:rsidRPr="00FB15B4" w:rsidRDefault="00FB15B4" w:rsidP="002E130B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FB15B4">
        <w:rPr>
          <w:rFonts w:cs="Calibri"/>
        </w:rPr>
        <w:t xml:space="preserve"> </w:t>
      </w:r>
      <w:r w:rsidRPr="00FB15B4">
        <w:rPr>
          <w:rFonts w:ascii="Times New Roman" w:hAnsi="Times New Roman"/>
          <w:sz w:val="24"/>
          <w:szCs w:val="24"/>
          <w:lang w:eastAsia="bg-BG"/>
        </w:rPr>
        <w:t>ПП АТАКА</w:t>
      </w:r>
      <w:r w:rsidRPr="00FB15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FB15B4" w:rsidRPr="00FB15B4" w:rsidRDefault="002E130B" w:rsidP="002E130B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="00FB15B4" w:rsidRPr="00FB15B4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="00FB15B4" w:rsidRPr="00FB15B4">
        <w:rPr>
          <w:rFonts w:ascii="Times New Roman" w:hAnsi="Times New Roman"/>
          <w:sz w:val="24"/>
          <w:szCs w:val="24"/>
          <w:lang w:eastAsia="bg-BG"/>
        </w:rPr>
        <w:t xml:space="preserve"> предложение с вх. №185/15.10.2019г. от Десислава Петрова Димитрова упълномощен представител на ПП АТАКА за промяна в състава на СИК в Община град Добрич.</w:t>
      </w:r>
    </w:p>
    <w:p w:rsidR="00FB15B4" w:rsidRPr="00FB15B4" w:rsidRDefault="00FB15B4" w:rsidP="002E130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FB15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FB15B4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B15B4" w:rsidRPr="00FB15B4" w:rsidRDefault="00FB15B4" w:rsidP="00FB15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FB15B4" w:rsidRPr="00FB15B4" w:rsidRDefault="00FB15B4" w:rsidP="00FB15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15B4" w:rsidRPr="00FB15B4" w:rsidRDefault="00FB15B4" w:rsidP="002E1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FB15B4">
        <w:rPr>
          <w:rFonts w:cs="Calibri"/>
        </w:rPr>
        <w:t xml:space="preserve"> </w:t>
      </w:r>
      <w:r w:rsidRPr="00FB15B4">
        <w:rPr>
          <w:rFonts w:ascii="Times New Roman" w:hAnsi="Times New Roman"/>
          <w:sz w:val="24"/>
          <w:szCs w:val="24"/>
          <w:lang w:eastAsia="bg-BG"/>
        </w:rPr>
        <w:t>ПП АТАКА</w:t>
      </w:r>
      <w:r w:rsidRPr="00FB15B4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FB15B4" w:rsidRPr="00FB15B4" w:rsidRDefault="00FB15B4" w:rsidP="00FB15B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B15B4" w:rsidRPr="00FB15B4" w:rsidRDefault="00FB15B4" w:rsidP="00FB15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Кръстинка Георгиева Великова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Пепа Йорданова Янкова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082800097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Виолетка Колева Йовева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Жечка Пеева Чолакова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Петров Маринов</w:t>
            </w:r>
          </w:p>
        </w:tc>
      </w:tr>
    </w:tbl>
    <w:p w:rsidR="00FB15B4" w:rsidRPr="00FB15B4" w:rsidRDefault="00FB15B4" w:rsidP="00FB15B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B15B4" w:rsidRPr="00FB15B4" w:rsidRDefault="00FB15B4" w:rsidP="00FB15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B15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Георгиев Стефанов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Димитрова Йорданова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Петров Маринов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Красимирова Тодорова</w:t>
            </w:r>
          </w:p>
        </w:tc>
      </w:tr>
      <w:tr w:rsidR="00FB15B4" w:rsidRPr="00FB15B4" w:rsidTr="00EF6428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15B4" w:rsidRPr="00FB15B4" w:rsidRDefault="00FB15B4" w:rsidP="00FB15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Русева Маринова</w:t>
            </w:r>
          </w:p>
        </w:tc>
      </w:tr>
    </w:tbl>
    <w:p w:rsidR="00FF5905" w:rsidRDefault="00FF5905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961C4" w:rsidRPr="009C5341" w:rsidRDefault="002961C4" w:rsidP="002961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F5905" w:rsidRDefault="00FF5905" w:rsidP="00FF5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FB15B4">
        <w:rPr>
          <w:rFonts w:ascii="Times New Roman" w:hAnsi="Times New Roman"/>
          <w:sz w:val="24"/>
          <w:szCs w:val="24"/>
        </w:rPr>
        <w:t>ласували: 10</w:t>
      </w:r>
      <w:r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E130B" w:rsidRPr="00D04874" w:rsidRDefault="002E130B" w:rsidP="002E1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t xml:space="preserve"> </w:t>
      </w:r>
      <w:r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5D37B8">
        <w:t xml:space="preserve">  </w:t>
      </w:r>
      <w:r w:rsidRPr="005D37B8">
        <w:rPr>
          <w:rFonts w:ascii="Times New Roman" w:hAnsi="Times New Roman"/>
          <w:sz w:val="24"/>
          <w:szCs w:val="24"/>
        </w:rPr>
        <w:t>Мария Димитрова Игнатова</w:t>
      </w:r>
      <w:r>
        <w:rPr>
          <w:rFonts w:ascii="Times New Roman" w:hAnsi="Times New Roman"/>
          <w:sz w:val="24"/>
          <w:szCs w:val="24"/>
        </w:rPr>
        <w:t>,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>Даниела Николова Коларова</w:t>
      </w:r>
      <w:r>
        <w:rPr>
          <w:rFonts w:ascii="Times New Roman" w:hAnsi="Times New Roman"/>
          <w:sz w:val="24"/>
          <w:szCs w:val="24"/>
        </w:rPr>
        <w:t>,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FB15B4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FF5905" w:rsidRDefault="00FF5905" w:rsidP="00FF590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1A8E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E1A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1A8E">
        <w:rPr>
          <w:rFonts w:ascii="Times New Roman" w:hAnsi="Times New Roman"/>
          <w:sz w:val="24"/>
          <w:szCs w:val="24"/>
        </w:rPr>
        <w:t>– 0</w:t>
      </w: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четвърта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Pr="002E130B" w:rsidRDefault="002E130B" w:rsidP="002E130B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E130B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2E130B" w:rsidRPr="002E130B" w:rsidRDefault="002E130B" w:rsidP="002E130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2E130B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2E130B">
        <w:rPr>
          <w:rFonts w:ascii="Times New Roman" w:hAnsi="Times New Roman"/>
          <w:sz w:val="24"/>
          <w:szCs w:val="24"/>
          <w:lang w:eastAsia="bg-BG"/>
        </w:rPr>
        <w:t xml:space="preserve"> заявление с вх. №184/15.10.2019г. от Десислава Петрова Димитрова упълномощен представител на ПП АТАКА  за регистрация на застъпници на кандидатска листа на ПП АТАКА</w:t>
      </w:r>
      <w:r w:rsidRPr="002E13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r w:rsidRPr="002E130B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Община Добрич при произвеждане на изборите за общински съветници и кметове  на 27 октомври 2019г.</w:t>
      </w:r>
      <w:r w:rsidRPr="002E130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E130B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№1 на 15.10.2019г.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застъпници, като същите отговарят на нормативните изисквания.</w:t>
      </w:r>
    </w:p>
    <w:p w:rsidR="002E130B" w:rsidRPr="002E130B" w:rsidRDefault="002E130B" w:rsidP="002E130B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E130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2E130B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2E13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130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E130B">
        <w:rPr>
          <w:rFonts w:ascii="Times New Roman" w:hAnsi="Times New Roman"/>
          <w:sz w:val="24"/>
          <w:szCs w:val="24"/>
          <w:lang w:eastAsia="bg-BG"/>
        </w:rPr>
        <w:t>и</w:t>
      </w:r>
      <w:proofErr w:type="spellEnd"/>
      <w:r w:rsidRPr="002E130B">
        <w:rPr>
          <w:rFonts w:ascii="Times New Roman" w:hAnsi="Times New Roman"/>
          <w:sz w:val="24"/>
          <w:szCs w:val="24"/>
          <w:lang w:eastAsia="bg-BG"/>
        </w:rPr>
        <w:t xml:space="preserve"> Решение № 1080-МИ/12.09.2019г. на ЦИК, ОИК Добрич</w:t>
      </w:r>
    </w:p>
    <w:p w:rsidR="002E130B" w:rsidRPr="002E130B" w:rsidRDefault="002E130B" w:rsidP="002E130B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2E130B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E130B" w:rsidRPr="002E130B" w:rsidRDefault="002E130B" w:rsidP="002E130B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2E130B">
        <w:rPr>
          <w:rFonts w:ascii="Times New Roman" w:hAnsi="Times New Roman"/>
          <w:sz w:val="24"/>
          <w:szCs w:val="24"/>
          <w:lang w:eastAsia="bg-BG"/>
        </w:rPr>
        <w:t> Регистрира 50 бр. застъпници на кандидатската листа на ПП АТАКА, както следва: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Тодорова Николова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lastRenderedPageBreak/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Петрова Бонева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Атанасов Стойчев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Стефанка Петкова Димова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Димов Донев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Маринова Кателиева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Марина Петкова Димитрова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Иванов Костадинов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Илиева Георгиева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Колева Михова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Марко Митев Михов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 Стоянова Кирова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Христова Донева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Веселинова Златева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Колева Великова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Петрова Златева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Петранка </w:t>
            </w:r>
            <w:proofErr w:type="spellStart"/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Ницова</w:t>
            </w:r>
            <w:proofErr w:type="spellEnd"/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Калчева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Христова Колева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Маринова Владева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Дончева Иванова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A94442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Георгиева Койчева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Петрова Димитрова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Петкова Василева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Цанка Костадинова Георгиева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Пламена Руменова Йорданова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Илианов</w:t>
            </w:r>
            <w:proofErr w:type="spellEnd"/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Цветомир Димитров Димитров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Димитров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Павлов Стоянов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Костадинова Павлова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Стефанка Петрова Тодорова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Георгиева Спирдонова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Съба Иванова Пейчева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Димитра Ганева Цонкова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Йорданова Стоянова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Колева Димитрова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Радева Атанасова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Господинова Стоянова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Румянка Братанова Колева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Иванова Петрова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Стоянова Маринова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Кирилова Петкова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Ангелова Манолова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Лазарова Иванова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lastRenderedPageBreak/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Божанова Тодорова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Георгиева Енчева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Иванова Димитрова 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Параскева Маринова Христова</w:t>
            </w:r>
          </w:p>
        </w:tc>
      </w:tr>
      <w:tr w:rsidR="002E130B" w:rsidRPr="002E130B" w:rsidTr="00EF642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0B" w:rsidRPr="002E130B" w:rsidRDefault="002E130B" w:rsidP="002E130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2E130B">
              <w:rPr>
                <w:rFonts w:eastAsia="Times New Roman" w:cs="Calibri"/>
                <w:color w:val="FF0000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0B" w:rsidRPr="002E130B" w:rsidRDefault="002E130B" w:rsidP="002E1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Христова Алексиева</w:t>
            </w:r>
          </w:p>
        </w:tc>
      </w:tr>
    </w:tbl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2E1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ласували: 10</w:t>
      </w:r>
      <w:r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2E130B" w:rsidRDefault="002E130B" w:rsidP="002E13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t xml:space="preserve"> </w:t>
      </w:r>
      <w:r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5D37B8">
        <w:t xml:space="preserve">  </w:t>
      </w:r>
      <w:r w:rsidRPr="005D37B8">
        <w:rPr>
          <w:rFonts w:ascii="Times New Roman" w:hAnsi="Times New Roman"/>
          <w:sz w:val="24"/>
          <w:szCs w:val="24"/>
        </w:rPr>
        <w:t>Мария Димитрова Игнатова</w:t>
      </w:r>
      <w:r>
        <w:rPr>
          <w:rFonts w:ascii="Times New Roman" w:hAnsi="Times New Roman"/>
          <w:sz w:val="24"/>
          <w:szCs w:val="24"/>
        </w:rPr>
        <w:t>,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>Даниела Николова Коларова</w:t>
      </w:r>
      <w:r>
        <w:rPr>
          <w:rFonts w:ascii="Times New Roman" w:hAnsi="Times New Roman"/>
          <w:sz w:val="24"/>
          <w:szCs w:val="24"/>
        </w:rPr>
        <w:t>,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FB15B4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2E130B" w:rsidRPr="00D04874" w:rsidRDefault="002E130B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2E130B" w:rsidRPr="002E130B" w:rsidRDefault="002E130B" w:rsidP="002E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E130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D8703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Pr="002E13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Обучения на СИК на територията на община Добрич за изборите за общински съветници и за кметове на 27 октомври 2019 г. включително ПСИК</w:t>
      </w:r>
    </w:p>
    <w:p w:rsidR="002E130B" w:rsidRPr="002E130B" w:rsidRDefault="002E130B" w:rsidP="002E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</w:pPr>
    </w:p>
    <w:p w:rsidR="002E130B" w:rsidRPr="002E130B" w:rsidRDefault="002E130B" w:rsidP="002E1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13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 връзка с провеждане на обучения на СИК/ ПСИК на територията на Община Добрич за изборите за общински съветници и за кметове на 27 октомври 2019 г., и на основание чл.87, ал.1 т.4 от ИК , ОИК – Добрич,</w:t>
      </w:r>
    </w:p>
    <w:p w:rsidR="002E130B" w:rsidRPr="002E130B" w:rsidRDefault="002E130B" w:rsidP="002E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E130B" w:rsidRPr="002E130B" w:rsidRDefault="002E130B" w:rsidP="002E13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E130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2E130B" w:rsidRPr="002E130B" w:rsidRDefault="002E130B" w:rsidP="002E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E130B" w:rsidRPr="002E130B" w:rsidRDefault="00D87032" w:rsidP="002E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2E130B" w:rsidRPr="002E13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Обучението да се проведе на </w:t>
      </w:r>
      <w:r w:rsidR="002E130B" w:rsidRPr="002E130B">
        <w:rPr>
          <w:rFonts w:ascii="Times New Roman" w:eastAsia="Times New Roman" w:hAnsi="Times New Roman"/>
          <w:sz w:val="24"/>
          <w:szCs w:val="24"/>
          <w:lang w:eastAsia="bg-BG"/>
        </w:rPr>
        <w:t>22.10.2019г. от 16.00 часа в зала</w:t>
      </w:r>
      <w:r w:rsidR="002E130B" w:rsidRPr="002E13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E130B" w:rsidRPr="002E130B">
        <w:rPr>
          <w:rFonts w:ascii="Times New Roman" w:eastAsia="Times New Roman" w:hAnsi="Times New Roman"/>
          <w:sz w:val="24"/>
          <w:szCs w:val="24"/>
          <w:lang w:eastAsia="bg-BG"/>
        </w:rPr>
        <w:t>“Добрич“</w:t>
      </w:r>
      <w:r w:rsidR="002E130B" w:rsidRPr="002E13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 w:rsidR="002E130B" w:rsidRPr="002E130B">
        <w:rPr>
          <w:rFonts w:ascii="Times New Roman" w:eastAsia="Times New Roman" w:hAnsi="Times New Roman"/>
          <w:sz w:val="24"/>
          <w:szCs w:val="24"/>
          <w:lang w:eastAsia="bg-BG"/>
        </w:rPr>
        <w:t>Органова</w:t>
      </w:r>
      <w:proofErr w:type="spellEnd"/>
      <w:r w:rsidR="002E130B" w:rsidRPr="002E130B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зала</w:t>
      </w:r>
      <w:r w:rsidR="002E130B" w:rsidRPr="002E130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2E130B" w:rsidRPr="002E130B" w:rsidRDefault="002E130B" w:rsidP="002E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87032" w:rsidRDefault="00D87032" w:rsidP="00D870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ласували: 10</w:t>
      </w:r>
      <w:r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87032" w:rsidRDefault="00D87032" w:rsidP="00D870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t xml:space="preserve"> </w:t>
      </w:r>
      <w:r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5D37B8">
        <w:t xml:space="preserve">  </w:t>
      </w:r>
      <w:r w:rsidRPr="005D37B8">
        <w:rPr>
          <w:rFonts w:ascii="Times New Roman" w:hAnsi="Times New Roman"/>
          <w:sz w:val="24"/>
          <w:szCs w:val="24"/>
        </w:rPr>
        <w:t>Мария Димитрова Игнатова</w:t>
      </w:r>
      <w:r>
        <w:rPr>
          <w:rFonts w:ascii="Times New Roman" w:hAnsi="Times New Roman"/>
          <w:sz w:val="24"/>
          <w:szCs w:val="24"/>
        </w:rPr>
        <w:t>,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>Даниела Николова Коларова</w:t>
      </w:r>
      <w:r>
        <w:rPr>
          <w:rFonts w:ascii="Times New Roman" w:hAnsi="Times New Roman"/>
          <w:sz w:val="24"/>
          <w:szCs w:val="24"/>
        </w:rPr>
        <w:t>,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FB15B4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D87032" w:rsidRDefault="00D87032" w:rsidP="00D870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696" w:rsidRDefault="00D87032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шеста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  <w:r w:rsidR="00A07696" w:rsidRPr="00A076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A07696" w:rsidRDefault="00A07696" w:rsidP="00A0769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02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Постъпил </w:t>
      </w:r>
      <w:r>
        <w:rPr>
          <w:rFonts w:ascii="Times New Roman" w:eastAsiaTheme="minorHAnsi" w:hAnsi="Times New Roman"/>
          <w:sz w:val="24"/>
          <w:szCs w:val="24"/>
        </w:rPr>
        <w:t xml:space="preserve">сигнал от Милена Желева-Керанова, кандидат за общински съветник от </w:t>
      </w:r>
      <w:r w:rsidRPr="00A07696">
        <w:rPr>
          <w:rFonts w:ascii="Times New Roman" w:eastAsiaTheme="minorHAnsi" w:hAnsi="Times New Roman"/>
          <w:sz w:val="24"/>
          <w:szCs w:val="24"/>
        </w:rPr>
        <w:t xml:space="preserve">КП „ДЕМОКРАТИЧНА БЪЛГАРИЯ - ОБЕДИНЕНИЕ“ </w:t>
      </w:r>
      <w:r w:rsidRPr="00220226">
        <w:rPr>
          <w:rFonts w:ascii="Times New Roman" w:hAnsi="Times New Roman"/>
          <w:sz w:val="24"/>
          <w:szCs w:val="24"/>
        </w:rPr>
        <w:t>за поставяне на агитационни материали на нерегламентирани места</w:t>
      </w:r>
      <w:r w:rsidR="006C03AD">
        <w:rPr>
          <w:rFonts w:ascii="Times New Roman" w:hAnsi="Times New Roman"/>
          <w:sz w:val="24"/>
          <w:szCs w:val="24"/>
        </w:rPr>
        <w:t xml:space="preserve"> от ПП АТАКА</w:t>
      </w:r>
      <w:r w:rsidRPr="00220226">
        <w:rPr>
          <w:rFonts w:ascii="Times New Roman" w:hAnsi="Times New Roman"/>
          <w:sz w:val="24"/>
          <w:szCs w:val="24"/>
        </w:rPr>
        <w:t>.</w:t>
      </w:r>
    </w:p>
    <w:p w:rsidR="006C03AD" w:rsidRDefault="00A07696" w:rsidP="00A076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Добрич докладва за </w:t>
      </w:r>
      <w:r w:rsidR="006C03AD">
        <w:rPr>
          <w:rFonts w:ascii="Times New Roman" w:hAnsi="Times New Roman"/>
          <w:sz w:val="24"/>
          <w:szCs w:val="24"/>
        </w:rPr>
        <w:t xml:space="preserve">постъпил </w:t>
      </w:r>
      <w:r w:rsidRPr="002A53C4">
        <w:rPr>
          <w:rFonts w:ascii="Times New Roman" w:hAnsi="Times New Roman"/>
          <w:sz w:val="24"/>
          <w:szCs w:val="24"/>
        </w:rPr>
        <w:t>сигнал на официален електроне</w:t>
      </w:r>
      <w:r w:rsidR="006C03AD">
        <w:rPr>
          <w:rFonts w:ascii="Times New Roman" w:hAnsi="Times New Roman"/>
          <w:sz w:val="24"/>
          <w:szCs w:val="24"/>
        </w:rPr>
        <w:t xml:space="preserve">н адрес на ОИК Добрич с вх. №189/16.10.2019г. за залепен плакат на ПП АТАКА с кандидати за общински съветници на ел. табло в градинката пред блок с адрес бул.“25-ти Септември“ № 39.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F47F1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lastRenderedPageBreak/>
        <w:t xml:space="preserve"> </w:t>
      </w:r>
      <w:r>
        <w:tab/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9A3944">
        <w:rPr>
          <w:rFonts w:ascii="Times New Roman" w:eastAsiaTheme="minorHAnsi" w:hAnsi="Times New Roman"/>
          <w:sz w:val="24"/>
          <w:szCs w:val="24"/>
        </w:rPr>
        <w:t>ъгласно раздел I т.1, т.2, т.4. от Решение № 62 от 04.04.2019 г. на ЦИК, от ОИК – Добрич е извършена проверка, според която е установено, че агитационните материали са поставени на нерегламентирано за поставяне място.  Дадени са указания на ПП АТАКА за премахване на агитационните материали.</w:t>
      </w:r>
    </w:p>
    <w:p w:rsid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Поради изчерпване 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>
        <w:rPr>
          <w:rFonts w:ascii="Times New Roman" w:eastAsiaTheme="minorHAnsi" w:hAnsi="Times New Roman"/>
          <w:sz w:val="24"/>
          <w:szCs w:val="24"/>
        </w:rPr>
        <w:t xml:space="preserve"> 21</w:t>
      </w:r>
      <w:r w:rsidRPr="009A3944">
        <w:rPr>
          <w:rFonts w:ascii="Times New Roman" w:eastAsiaTheme="minorHAnsi" w:hAnsi="Times New Roman"/>
          <w:sz w:val="24"/>
          <w:szCs w:val="24"/>
        </w:rPr>
        <w:t>.10.2019г. от 17.00 часа.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( Заседанието е закрито в  17.25 часа )  </w:t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СЕКРЕТАР: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Калина Даскалова/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07696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7696">
        <w:rPr>
          <w:rFonts w:ascii="Times New Roman" w:eastAsia="Times New Roman" w:hAnsi="Times New Roman"/>
          <w:sz w:val="24"/>
          <w:szCs w:val="24"/>
          <w:lang w:eastAsia="bg-BG"/>
        </w:rPr>
        <w:object w:dxaOrig="9072" w:dyaOrig="14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721.5pt" o:ole="">
            <v:imagedata r:id="rId5" o:title=""/>
          </v:shape>
          <o:OLEObject Type="Embed" ProgID="Word.Document.12" ShapeID="_x0000_i1026" DrawAspect="Content" ObjectID="_1632753767" r:id="rId6">
            <o:FieldCodes>\s</o:FieldCodes>
          </o:OLEObject>
        </w:object>
      </w:r>
    </w:p>
    <w:p w:rsidR="007B7CD6" w:rsidRPr="007B7CD6" w:rsidRDefault="007B7CD6" w:rsidP="007B7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</w:t>
      </w:r>
      <w:r w:rsidR="006C6726">
        <w:rPr>
          <w:rFonts w:ascii="Times New Roman" w:eastAsia="Times New Roman" w:hAnsi="Times New Roman"/>
          <w:sz w:val="24"/>
          <w:szCs w:val="24"/>
          <w:lang w:eastAsia="bg-BG"/>
        </w:rPr>
        <w:t>ласували: 11</w:t>
      </w: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</w:p>
    <w:p w:rsidR="007B7CD6" w:rsidRPr="007B7CD6" w:rsidRDefault="007B7CD6" w:rsidP="007B7C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за -  Цонка Георгиева Велкова, Георги Тенев </w:t>
      </w:r>
      <w:proofErr w:type="spellStart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, Стоянка Иванова Ралева, Диана Божид</w:t>
      </w:r>
      <w:r w:rsidR="006C6726">
        <w:rPr>
          <w:rFonts w:ascii="Times New Roman" w:eastAsia="Times New Roman" w:hAnsi="Times New Roman"/>
          <w:sz w:val="24"/>
          <w:szCs w:val="24"/>
          <w:lang w:eastAsia="bg-BG"/>
        </w:rPr>
        <w:t>арова Манева,</w:t>
      </w: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 Калина Атанасова Даскалова, Косена Димитрова Костова, Християн Тодоров Христов, Александрина Богомилова Желязкова, Ерхан Керимов Ибрямов, Константин Минчев Кондов, Мария Димитрова Игнатова</w:t>
      </w:r>
    </w:p>
    <w:p w:rsidR="001C3087" w:rsidRPr="001C3087" w:rsidRDefault="007B7CD6" w:rsidP="006C672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против – 0</w:t>
      </w:r>
    </w:p>
    <w:p w:rsidR="009D6609" w:rsidRPr="006575AA" w:rsidRDefault="009D6609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B25D6D" w:rsidRDefault="00DD033E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371ED" w:rsidRPr="00B94555" w:rsidRDefault="006371ED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2362B9" w:rsidRDefault="00DD6D8F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362B9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2362B9">
        <w:rPr>
          <w:rFonts w:ascii="Times New Roman" w:hAnsi="Times New Roman"/>
          <w:sz w:val="24"/>
          <w:szCs w:val="24"/>
        </w:rPr>
        <w:t xml:space="preserve">на </w:t>
      </w:r>
      <w:r w:rsidR="002526B3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500093" w:rsidRPr="002362B9">
        <w:rPr>
          <w:rFonts w:ascii="Times New Roman" w:hAnsi="Times New Roman"/>
          <w:sz w:val="24"/>
          <w:szCs w:val="24"/>
        </w:rPr>
        <w:t>.10</w:t>
      </w:r>
      <w:r w:rsidRPr="002362B9">
        <w:rPr>
          <w:rFonts w:ascii="Times New Roman" w:hAnsi="Times New Roman"/>
          <w:sz w:val="24"/>
          <w:szCs w:val="24"/>
        </w:rPr>
        <w:t>.2019</w:t>
      </w:r>
      <w:r w:rsidR="00500093" w:rsidRPr="002362B9">
        <w:rPr>
          <w:rFonts w:ascii="Times New Roman" w:eastAsia="Times New Roman" w:hAnsi="Times New Roman"/>
          <w:sz w:val="24"/>
          <w:szCs w:val="24"/>
          <w:lang w:eastAsia="bg-BG"/>
        </w:rPr>
        <w:t>г. от 17</w:t>
      </w:r>
      <w:r w:rsidR="008434F1">
        <w:rPr>
          <w:rFonts w:ascii="Times New Roman" w:eastAsia="Times New Roman" w:hAnsi="Times New Roman"/>
          <w:sz w:val="24"/>
          <w:szCs w:val="24"/>
          <w:lang w:eastAsia="bg-BG"/>
        </w:rPr>
        <w:t>.00</w:t>
      </w: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382B2C" w:rsidRPr="002362B9" w:rsidRDefault="007B0739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DD6D8F" w:rsidRPr="002362B9">
        <w:rPr>
          <w:rFonts w:ascii="Times New Roman" w:hAnsi="Times New Roman"/>
          <w:sz w:val="24"/>
          <w:szCs w:val="24"/>
        </w:rPr>
        <w:t xml:space="preserve"> </w:t>
      </w:r>
      <w:r w:rsidR="009C5341" w:rsidRPr="002362B9">
        <w:rPr>
          <w:rFonts w:ascii="Times New Roman" w:hAnsi="Times New Roman"/>
          <w:sz w:val="24"/>
          <w:szCs w:val="24"/>
        </w:rPr>
        <w:t>17</w:t>
      </w:r>
      <w:r w:rsidR="00A7149F" w:rsidRPr="002362B9">
        <w:rPr>
          <w:rFonts w:ascii="Times New Roman" w:hAnsi="Times New Roman"/>
          <w:sz w:val="24"/>
          <w:szCs w:val="24"/>
        </w:rPr>
        <w:t>.</w:t>
      </w:r>
      <w:r w:rsidR="006C6726">
        <w:rPr>
          <w:rFonts w:ascii="Times New Roman" w:hAnsi="Times New Roman"/>
          <w:sz w:val="24"/>
          <w:szCs w:val="24"/>
        </w:rPr>
        <w:t>25</w:t>
      </w:r>
      <w:r w:rsidR="001E0309" w:rsidRPr="002362B9">
        <w:rPr>
          <w:rFonts w:ascii="Times New Roman" w:hAnsi="Times New Roman"/>
          <w:sz w:val="24"/>
          <w:szCs w:val="24"/>
        </w:rPr>
        <w:t xml:space="preserve">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82B2C" w:rsidRPr="00B94555" w:rsidRDefault="00382B2C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B94555" w:rsidRDefault="006252A3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D6D8F" w:rsidRPr="00B94555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DD6D8F" w:rsidRPr="00B94555" w:rsidRDefault="00500093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B94555" w:rsidRDefault="0052575E" w:rsidP="00DD6D8F">
      <w:p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00093" w:rsidRPr="00B94555">
        <w:rPr>
          <w:rFonts w:ascii="Times New Roman" w:hAnsi="Times New Roman"/>
          <w:sz w:val="24"/>
          <w:szCs w:val="24"/>
        </w:rPr>
        <w:t xml:space="preserve">                 </w:t>
      </w:r>
      <w:r w:rsidR="006252A3">
        <w:rPr>
          <w:rFonts w:ascii="Times New Roman" w:hAnsi="Times New Roman"/>
          <w:sz w:val="24"/>
          <w:szCs w:val="24"/>
        </w:rPr>
        <w:t>/</w:t>
      </w:r>
      <w:r w:rsidR="00500093" w:rsidRPr="00B94555">
        <w:rPr>
          <w:rFonts w:ascii="Times New Roman" w:hAnsi="Times New Roman"/>
          <w:sz w:val="24"/>
          <w:szCs w:val="24"/>
        </w:rPr>
        <w:t xml:space="preserve"> Калина Даскалова</w:t>
      </w:r>
      <w:r w:rsidR="006252A3">
        <w:rPr>
          <w:rFonts w:ascii="Times New Roman" w:hAnsi="Times New Roman"/>
          <w:sz w:val="24"/>
          <w:szCs w:val="24"/>
        </w:rPr>
        <w:t>/</w:t>
      </w:r>
    </w:p>
    <w:p w:rsidR="00997E6A" w:rsidRPr="00B94555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B94555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909E3"/>
    <w:multiLevelType w:val="hybridMultilevel"/>
    <w:tmpl w:val="CF826BAA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358"/>
    <w:multiLevelType w:val="hybridMultilevel"/>
    <w:tmpl w:val="246C9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155A18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5ACE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471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46"/>
  </w:num>
  <w:num w:numId="5">
    <w:abstractNumId w:val="6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4"/>
  </w:num>
  <w:num w:numId="11">
    <w:abstractNumId w:val="28"/>
  </w:num>
  <w:num w:numId="12">
    <w:abstractNumId w:val="39"/>
  </w:num>
  <w:num w:numId="13">
    <w:abstractNumId w:val="45"/>
  </w:num>
  <w:num w:numId="14">
    <w:abstractNumId w:val="31"/>
  </w:num>
  <w:num w:numId="15">
    <w:abstractNumId w:val="24"/>
  </w:num>
  <w:num w:numId="16">
    <w:abstractNumId w:val="35"/>
  </w:num>
  <w:num w:numId="17">
    <w:abstractNumId w:val="41"/>
  </w:num>
  <w:num w:numId="18">
    <w:abstractNumId w:val="42"/>
  </w:num>
  <w:num w:numId="19">
    <w:abstractNumId w:val="4"/>
  </w:num>
  <w:num w:numId="20">
    <w:abstractNumId w:val="32"/>
  </w:num>
  <w:num w:numId="21">
    <w:abstractNumId w:val="43"/>
  </w:num>
  <w:num w:numId="22">
    <w:abstractNumId w:val="3"/>
  </w:num>
  <w:num w:numId="23">
    <w:abstractNumId w:val="30"/>
  </w:num>
  <w:num w:numId="24">
    <w:abstractNumId w:val="22"/>
  </w:num>
  <w:num w:numId="25">
    <w:abstractNumId w:val="2"/>
  </w:num>
  <w:num w:numId="26">
    <w:abstractNumId w:val="40"/>
  </w:num>
  <w:num w:numId="27">
    <w:abstractNumId w:val="47"/>
  </w:num>
  <w:num w:numId="28">
    <w:abstractNumId w:val="20"/>
  </w:num>
  <w:num w:numId="29">
    <w:abstractNumId w:val="10"/>
  </w:num>
  <w:num w:numId="30">
    <w:abstractNumId w:val="27"/>
  </w:num>
  <w:num w:numId="31">
    <w:abstractNumId w:val="5"/>
  </w:num>
  <w:num w:numId="32">
    <w:abstractNumId w:val="19"/>
  </w:num>
  <w:num w:numId="33">
    <w:abstractNumId w:val="44"/>
  </w:num>
  <w:num w:numId="34">
    <w:abstractNumId w:val="38"/>
  </w:num>
  <w:num w:numId="35">
    <w:abstractNumId w:val="29"/>
  </w:num>
  <w:num w:numId="36">
    <w:abstractNumId w:val="17"/>
  </w:num>
  <w:num w:numId="37">
    <w:abstractNumId w:val="1"/>
  </w:num>
  <w:num w:numId="38">
    <w:abstractNumId w:val="21"/>
  </w:num>
  <w:num w:numId="39">
    <w:abstractNumId w:val="33"/>
  </w:num>
  <w:num w:numId="40">
    <w:abstractNumId w:val="26"/>
  </w:num>
  <w:num w:numId="41">
    <w:abstractNumId w:val="23"/>
  </w:num>
  <w:num w:numId="42">
    <w:abstractNumId w:val="15"/>
  </w:num>
  <w:num w:numId="43">
    <w:abstractNumId w:val="25"/>
  </w:num>
  <w:num w:numId="44">
    <w:abstractNumId w:val="9"/>
  </w:num>
  <w:num w:numId="45">
    <w:abstractNumId w:val="13"/>
  </w:num>
  <w:num w:numId="46">
    <w:abstractNumId w:val="8"/>
  </w:num>
  <w:num w:numId="47">
    <w:abstractNumId w:val="14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5207A"/>
    <w:rsid w:val="000649FA"/>
    <w:rsid w:val="00070C00"/>
    <w:rsid w:val="000739AA"/>
    <w:rsid w:val="00075946"/>
    <w:rsid w:val="00083936"/>
    <w:rsid w:val="000A2B5D"/>
    <w:rsid w:val="000A3341"/>
    <w:rsid w:val="000A3DB4"/>
    <w:rsid w:val="000A5120"/>
    <w:rsid w:val="000B70F0"/>
    <w:rsid w:val="000B73ED"/>
    <w:rsid w:val="000C780A"/>
    <w:rsid w:val="000D17FC"/>
    <w:rsid w:val="000D309E"/>
    <w:rsid w:val="000E5E2D"/>
    <w:rsid w:val="000E6225"/>
    <w:rsid w:val="000E796D"/>
    <w:rsid w:val="000F05B8"/>
    <w:rsid w:val="000F22E9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C3087"/>
    <w:rsid w:val="001E0309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1510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500093"/>
    <w:rsid w:val="00505D41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B13AD"/>
    <w:rsid w:val="005B1B3A"/>
    <w:rsid w:val="005B28BB"/>
    <w:rsid w:val="005B63B1"/>
    <w:rsid w:val="005C04D9"/>
    <w:rsid w:val="005C159E"/>
    <w:rsid w:val="005C1DCC"/>
    <w:rsid w:val="005D13BE"/>
    <w:rsid w:val="005D37B8"/>
    <w:rsid w:val="00607FBD"/>
    <w:rsid w:val="0061336E"/>
    <w:rsid w:val="00622437"/>
    <w:rsid w:val="006252A3"/>
    <w:rsid w:val="006325D3"/>
    <w:rsid w:val="00632C11"/>
    <w:rsid w:val="006371ED"/>
    <w:rsid w:val="00641CD9"/>
    <w:rsid w:val="0064288C"/>
    <w:rsid w:val="00645655"/>
    <w:rsid w:val="0065319A"/>
    <w:rsid w:val="00654717"/>
    <w:rsid w:val="00656312"/>
    <w:rsid w:val="006575AA"/>
    <w:rsid w:val="00661E16"/>
    <w:rsid w:val="006642ED"/>
    <w:rsid w:val="00687FC6"/>
    <w:rsid w:val="006927A8"/>
    <w:rsid w:val="006952A7"/>
    <w:rsid w:val="006A0A11"/>
    <w:rsid w:val="006B536C"/>
    <w:rsid w:val="006B5D04"/>
    <w:rsid w:val="006B6BBF"/>
    <w:rsid w:val="006B7B08"/>
    <w:rsid w:val="006C03AD"/>
    <w:rsid w:val="006C3342"/>
    <w:rsid w:val="006C47CA"/>
    <w:rsid w:val="006C6726"/>
    <w:rsid w:val="006D11C1"/>
    <w:rsid w:val="006E1169"/>
    <w:rsid w:val="006E1A1E"/>
    <w:rsid w:val="006E3460"/>
    <w:rsid w:val="006E677F"/>
    <w:rsid w:val="006E6EC6"/>
    <w:rsid w:val="007046EF"/>
    <w:rsid w:val="00706AAE"/>
    <w:rsid w:val="00711B5F"/>
    <w:rsid w:val="00721797"/>
    <w:rsid w:val="0072526F"/>
    <w:rsid w:val="00730DB9"/>
    <w:rsid w:val="00732389"/>
    <w:rsid w:val="00742B2E"/>
    <w:rsid w:val="007457E1"/>
    <w:rsid w:val="00751303"/>
    <w:rsid w:val="007523DF"/>
    <w:rsid w:val="0075453E"/>
    <w:rsid w:val="00760BCA"/>
    <w:rsid w:val="007667ED"/>
    <w:rsid w:val="0078247B"/>
    <w:rsid w:val="00782889"/>
    <w:rsid w:val="007A1775"/>
    <w:rsid w:val="007A79B8"/>
    <w:rsid w:val="007A79D5"/>
    <w:rsid w:val="007B0739"/>
    <w:rsid w:val="007B5050"/>
    <w:rsid w:val="007B7CD6"/>
    <w:rsid w:val="007C4243"/>
    <w:rsid w:val="007C55B3"/>
    <w:rsid w:val="007C70F0"/>
    <w:rsid w:val="007E5961"/>
    <w:rsid w:val="007E5E29"/>
    <w:rsid w:val="007F3478"/>
    <w:rsid w:val="007F6BAE"/>
    <w:rsid w:val="00802565"/>
    <w:rsid w:val="00823175"/>
    <w:rsid w:val="008231EF"/>
    <w:rsid w:val="008353F7"/>
    <w:rsid w:val="00835B53"/>
    <w:rsid w:val="008434F1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C3514"/>
    <w:rsid w:val="008C4602"/>
    <w:rsid w:val="008C72D8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83B70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485B"/>
    <w:rsid w:val="00A303C2"/>
    <w:rsid w:val="00A43E8F"/>
    <w:rsid w:val="00A46F4F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61B1"/>
    <w:rsid w:val="00BD38AE"/>
    <w:rsid w:val="00BD6760"/>
    <w:rsid w:val="00BD7B74"/>
    <w:rsid w:val="00BE091A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3585"/>
    <w:rsid w:val="00D045DB"/>
    <w:rsid w:val="00D04874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8703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562A"/>
    <w:rsid w:val="00E05C85"/>
    <w:rsid w:val="00E06D8D"/>
    <w:rsid w:val="00E17622"/>
    <w:rsid w:val="00E222F5"/>
    <w:rsid w:val="00E25736"/>
    <w:rsid w:val="00E26379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D00CB"/>
    <w:rsid w:val="00ED2CE4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27D4"/>
    <w:rsid w:val="00F94EC0"/>
    <w:rsid w:val="00F96332"/>
    <w:rsid w:val="00FA4A39"/>
    <w:rsid w:val="00FB15B4"/>
    <w:rsid w:val="00FB6D02"/>
    <w:rsid w:val="00FC1A24"/>
    <w:rsid w:val="00FD5755"/>
    <w:rsid w:val="00FD6C2C"/>
    <w:rsid w:val="00FD6D98"/>
    <w:rsid w:val="00FF050D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ACEB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31</cp:revision>
  <cp:lastPrinted>2019-10-01T07:15:00Z</cp:lastPrinted>
  <dcterms:created xsi:type="dcterms:W3CDTF">2019-10-08T13:18:00Z</dcterms:created>
  <dcterms:modified xsi:type="dcterms:W3CDTF">2019-10-16T14:56:00Z</dcterms:modified>
</cp:coreProperties>
</file>