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1. Входяща и изходяща кореспонденция;</w:t>
      </w: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7E32D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Проект на решение за </w:t>
      </w:r>
      <w:r w:rsidR="00921029" w:rsidRPr="00921029">
        <w:rPr>
          <w:rFonts w:ascii="Times New Roman" w:hAnsi="Times New Roman"/>
          <w:bCs/>
          <w:sz w:val="24"/>
          <w:szCs w:val="24"/>
        </w:rPr>
        <w:t xml:space="preserve">регистрация на застъпници на кандидатите в кандидатските листи </w:t>
      </w:r>
      <w:r w:rsidR="00E06F12">
        <w:rPr>
          <w:rFonts w:ascii="Times New Roman" w:hAnsi="Times New Roman"/>
          <w:bCs/>
          <w:sz w:val="24"/>
          <w:szCs w:val="24"/>
        </w:rPr>
        <w:t xml:space="preserve">на </w:t>
      </w:r>
      <w:bookmarkStart w:id="0" w:name="_GoBack"/>
      <w:bookmarkEnd w:id="0"/>
      <w:r w:rsidR="00921029" w:rsidRPr="00921029">
        <w:rPr>
          <w:rFonts w:ascii="Times New Roman" w:hAnsi="Times New Roman"/>
          <w:bCs/>
          <w:sz w:val="24"/>
          <w:szCs w:val="24"/>
        </w:rPr>
        <w:t>Местна Коалиция ДБГ (ДБГ, ИТН, НДСВ, ССД, ГН и ВМРО-БНД)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32D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Проект на решение във връзка с постъпил сигнал за</w:t>
      </w:r>
      <w:r w:rsidRPr="007E32D3">
        <w:rPr>
          <w:rFonts w:ascii="Times New Roman" w:hAnsi="Times New Roman"/>
          <w:bCs/>
          <w:sz w:val="24"/>
          <w:szCs w:val="24"/>
        </w:rPr>
        <w:t xml:space="preserve"> неправомерно разполагане на агитационни материали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7E32D3" w:rsidRPr="00BC18A3" w:rsidRDefault="007E32D3" w:rsidP="007E32D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522770"/>
    <w:rsid w:val="007E32D3"/>
    <w:rsid w:val="00921029"/>
    <w:rsid w:val="009B2948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6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2023-10-20T14:57:00Z</cp:lastPrinted>
  <dcterms:created xsi:type="dcterms:W3CDTF">2023-10-20T14:09:00Z</dcterms:created>
  <dcterms:modified xsi:type="dcterms:W3CDTF">2023-10-20T14:57:00Z</dcterms:modified>
</cp:coreProperties>
</file>